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B14AE" w14:textId="12E3A010" w:rsidR="00940480" w:rsidRDefault="00D3167E" w:rsidP="00203CC3">
      <w:pPr>
        <w:jc w:val="center"/>
        <w:rPr>
          <w:sz w:val="36"/>
          <w:szCs w:val="36"/>
        </w:rPr>
      </w:pPr>
      <w:r>
        <w:rPr>
          <w:rFonts w:hint="eastAsia"/>
          <w:sz w:val="36"/>
          <w:szCs w:val="36"/>
        </w:rPr>
        <w:t>子ども食堂等に学習機能を付与するための助成事業</w:t>
      </w:r>
    </w:p>
    <w:p w14:paraId="75F51D91" w14:textId="2A54943B" w:rsidR="00203CC3" w:rsidRDefault="002E50F6" w:rsidP="00203CC3">
      <w:pPr>
        <w:jc w:val="center"/>
        <w:rPr>
          <w:sz w:val="36"/>
          <w:szCs w:val="36"/>
        </w:rPr>
      </w:pPr>
      <w:r>
        <w:rPr>
          <w:sz w:val="36"/>
          <w:szCs w:val="36"/>
        </w:rPr>
        <w:t>201</w:t>
      </w:r>
      <w:r w:rsidR="00666FC5">
        <w:rPr>
          <w:sz w:val="36"/>
          <w:szCs w:val="36"/>
        </w:rPr>
        <w:t>9</w:t>
      </w:r>
      <w:r>
        <w:rPr>
          <w:rFonts w:hint="eastAsia"/>
          <w:sz w:val="36"/>
          <w:szCs w:val="36"/>
        </w:rPr>
        <w:t>年公募</w:t>
      </w:r>
      <w:r w:rsidR="00203CC3">
        <w:rPr>
          <w:sz w:val="36"/>
          <w:szCs w:val="36"/>
        </w:rPr>
        <w:t xml:space="preserve"> </w:t>
      </w:r>
      <w:r w:rsidR="00203CC3">
        <w:rPr>
          <w:rFonts w:hint="eastAsia"/>
          <w:sz w:val="36"/>
          <w:szCs w:val="36"/>
        </w:rPr>
        <w:t>応募要項</w:t>
      </w:r>
    </w:p>
    <w:p w14:paraId="21911C48" w14:textId="4862A2E4" w:rsidR="00F24C8E" w:rsidRDefault="000E2B37" w:rsidP="000E2B37">
      <w:pPr>
        <w:jc w:val="right"/>
      </w:pPr>
      <w:r>
        <w:rPr>
          <w:rFonts w:hint="eastAsia"/>
        </w:rPr>
        <w:t>一般財団法人　中辻創智社</w:t>
      </w:r>
    </w:p>
    <w:p w14:paraId="0B0FD022" w14:textId="77777777" w:rsidR="000E2B37" w:rsidRDefault="000E2B37" w:rsidP="000E2B37">
      <w:pPr>
        <w:jc w:val="right"/>
      </w:pPr>
    </w:p>
    <w:p w14:paraId="447F4A1A" w14:textId="77777777" w:rsidR="0049577D" w:rsidRDefault="00855E2F" w:rsidP="0049577D">
      <w:r>
        <w:rPr>
          <w:rFonts w:hint="eastAsia"/>
        </w:rPr>
        <w:t>＊</w:t>
      </w:r>
      <w:r w:rsidR="0049577D" w:rsidRPr="00A97937">
        <w:rPr>
          <w:rFonts w:hint="eastAsia"/>
          <w:u w:val="single"/>
        </w:rPr>
        <w:t>目的</w:t>
      </w:r>
      <w:r w:rsidR="0049577D">
        <w:rPr>
          <w:rFonts w:hint="eastAsia"/>
        </w:rPr>
        <w:t>：</w:t>
      </w:r>
    </w:p>
    <w:p w14:paraId="12700D54" w14:textId="77777777" w:rsidR="0049577D" w:rsidRDefault="0049577D" w:rsidP="00B54051">
      <w:pPr>
        <w:ind w:firstLineChars="50" w:firstLine="120"/>
      </w:pPr>
      <w:r>
        <w:rPr>
          <w:rFonts w:hint="eastAsia"/>
        </w:rPr>
        <w:t>貧困や保護者の責任放棄など様々な原因で困難な状況にある子ども達を支援するために、近年、篤志家をはじめ多くの方々のご尽力により各地に「子ども食堂」や「子どもの居場所」が設置運営されています。</w:t>
      </w:r>
    </w:p>
    <w:p w14:paraId="23991CAA" w14:textId="49D1D89E" w:rsidR="0049577D" w:rsidRDefault="0049577D" w:rsidP="0049577D">
      <w:pPr>
        <w:ind w:firstLineChars="50" w:firstLine="120"/>
      </w:pPr>
      <w:r>
        <w:rPr>
          <w:rFonts w:hint="eastAsia"/>
        </w:rPr>
        <w:t>このような場に集う子ども達のなかには、幼い頃からの学習環境不足により基本的学力が不十分なために教育の機会すら失ってしまっている子ども達、学校の学習から取り残され自尊心を持てない子ども達、夢や希望を持てない子ども達も含まれ、世代を超えた貧困の固定化の一因にもなっています。</w:t>
      </w:r>
    </w:p>
    <w:p w14:paraId="78B070E1" w14:textId="6FBC0084" w:rsidR="000E2B37" w:rsidRDefault="0049577D" w:rsidP="0049577D">
      <w:pPr>
        <w:ind w:firstLineChars="50" w:firstLine="120"/>
        <w:jc w:val="left"/>
      </w:pPr>
      <w:r>
        <w:rPr>
          <w:rFonts w:hint="eastAsia"/>
        </w:rPr>
        <w:t>子ども達の教育機会を確保し、学校教育から取り残されない学習環境を整える事は、子ども達が自分自身の将来を諦めてしまわないために重要であり、「子ども食堂」や「子どもの居場所」に学習支援機能を付与する意義は大きいと考えます。また、学習指導員として大学生や大学院生などの若い世代を雇用する事で若者を経済的に支援するとともに、困難な状況にある子ども達とふれあった経験を持つ若者を増やし、そのような経験を持った若者が社会で活躍する事で、中長期的に子ども達を支える社会の手が広がって行く事を願っています。</w:t>
      </w:r>
    </w:p>
    <w:p w14:paraId="6FE6A636" w14:textId="1F21C4F4" w:rsidR="00400715" w:rsidRDefault="00400715" w:rsidP="000E2B37">
      <w:pPr>
        <w:jc w:val="left"/>
      </w:pPr>
    </w:p>
    <w:p w14:paraId="6D8D9988" w14:textId="11B76BB5" w:rsidR="0010515A" w:rsidRDefault="0010515A" w:rsidP="0010515A">
      <w:pPr>
        <w:pStyle w:val="a4"/>
        <w:numPr>
          <w:ilvl w:val="0"/>
          <w:numId w:val="2"/>
        </w:numPr>
        <w:ind w:leftChars="0"/>
        <w:jc w:val="left"/>
      </w:pPr>
      <w:r w:rsidRPr="00355043">
        <w:rPr>
          <w:rFonts w:hint="eastAsia"/>
          <w:u w:val="single"/>
        </w:rPr>
        <w:t>公募期間</w:t>
      </w:r>
      <w:r>
        <w:rPr>
          <w:rFonts w:hint="eastAsia"/>
        </w:rPr>
        <w:t>：</w:t>
      </w:r>
      <w:r>
        <w:t>2018</w:t>
      </w:r>
      <w:r>
        <w:rPr>
          <w:rFonts w:hint="eastAsia"/>
        </w:rPr>
        <w:t>年</w:t>
      </w:r>
      <w:r>
        <w:t>11</w:t>
      </w:r>
      <w:r>
        <w:rPr>
          <w:rFonts w:hint="eastAsia"/>
        </w:rPr>
        <w:t>月</w:t>
      </w:r>
      <w:r>
        <w:t>12</w:t>
      </w:r>
      <w:r>
        <w:rPr>
          <w:rFonts w:hint="eastAsia"/>
        </w:rPr>
        <w:t>日（月）〜</w:t>
      </w:r>
      <w:r>
        <w:t>2019</w:t>
      </w:r>
      <w:r>
        <w:rPr>
          <w:rFonts w:hint="eastAsia"/>
        </w:rPr>
        <w:t>年</w:t>
      </w:r>
      <w:r>
        <w:t>1</w:t>
      </w:r>
      <w:r>
        <w:rPr>
          <w:rFonts w:hint="eastAsia"/>
        </w:rPr>
        <w:t>月</w:t>
      </w:r>
      <w:r>
        <w:t>11</w:t>
      </w:r>
      <w:r>
        <w:rPr>
          <w:rFonts w:hint="eastAsia"/>
        </w:rPr>
        <w:t>日（金）</w:t>
      </w:r>
    </w:p>
    <w:p w14:paraId="44ABB2D4" w14:textId="5774162E" w:rsidR="0010515A" w:rsidRDefault="0010515A" w:rsidP="0010515A">
      <w:pPr>
        <w:pStyle w:val="a4"/>
        <w:numPr>
          <w:ilvl w:val="0"/>
          <w:numId w:val="2"/>
        </w:numPr>
        <w:ind w:leftChars="0"/>
        <w:jc w:val="left"/>
      </w:pPr>
      <w:r w:rsidRPr="00355043">
        <w:rPr>
          <w:rFonts w:hint="eastAsia"/>
          <w:u w:val="single"/>
        </w:rPr>
        <w:t>助成期間</w:t>
      </w:r>
      <w:r>
        <w:rPr>
          <w:rFonts w:hint="eastAsia"/>
        </w:rPr>
        <w:t>：</w:t>
      </w:r>
      <w:r w:rsidR="00B0230D">
        <w:t>2019</w:t>
      </w:r>
      <w:r w:rsidR="00B0230D">
        <w:rPr>
          <w:rFonts w:hint="eastAsia"/>
        </w:rPr>
        <w:t>年</w:t>
      </w:r>
      <w:r w:rsidR="00B0230D">
        <w:t>1</w:t>
      </w:r>
      <w:r w:rsidR="00B0230D">
        <w:rPr>
          <w:rFonts w:hint="eastAsia"/>
        </w:rPr>
        <w:t>月採択後〜</w:t>
      </w:r>
      <w:r w:rsidR="00B0230D">
        <w:t>2019</w:t>
      </w:r>
      <w:r w:rsidR="00B0230D">
        <w:rPr>
          <w:rFonts w:hint="eastAsia"/>
        </w:rPr>
        <w:t>年</w:t>
      </w:r>
      <w:r w:rsidR="00B0230D">
        <w:t>12</w:t>
      </w:r>
      <w:r w:rsidR="00B0230D">
        <w:rPr>
          <w:rFonts w:hint="eastAsia"/>
        </w:rPr>
        <w:t>月</w:t>
      </w:r>
      <w:r w:rsidR="00B0230D">
        <w:t>31</w:t>
      </w:r>
      <w:r w:rsidR="00B0230D">
        <w:rPr>
          <w:rFonts w:hint="eastAsia"/>
        </w:rPr>
        <w:t>日</w:t>
      </w:r>
    </w:p>
    <w:p w14:paraId="1B83D0EF" w14:textId="2F98AA71" w:rsidR="00B0230D" w:rsidRDefault="00B0230D" w:rsidP="0010515A">
      <w:pPr>
        <w:pStyle w:val="a4"/>
        <w:numPr>
          <w:ilvl w:val="0"/>
          <w:numId w:val="2"/>
        </w:numPr>
        <w:ind w:leftChars="0"/>
        <w:jc w:val="left"/>
      </w:pPr>
      <w:r w:rsidRPr="00355043">
        <w:rPr>
          <w:rFonts w:hint="eastAsia"/>
          <w:u w:val="single"/>
        </w:rPr>
        <w:t>募集地域</w:t>
      </w:r>
      <w:r>
        <w:rPr>
          <w:rFonts w:hint="eastAsia"/>
        </w:rPr>
        <w:t>：京都府・大阪府・滋賀県</w:t>
      </w:r>
    </w:p>
    <w:p w14:paraId="1EA47DAB" w14:textId="4A8182E3" w:rsidR="0010515A" w:rsidRDefault="00B0230D" w:rsidP="000E2B37">
      <w:pPr>
        <w:pStyle w:val="a4"/>
        <w:numPr>
          <w:ilvl w:val="0"/>
          <w:numId w:val="2"/>
        </w:numPr>
        <w:ind w:leftChars="0"/>
        <w:jc w:val="left"/>
        <w:rPr>
          <w:rFonts w:hint="eastAsia"/>
        </w:rPr>
      </w:pPr>
      <w:r w:rsidRPr="00355043">
        <w:rPr>
          <w:rFonts w:hint="eastAsia"/>
          <w:u w:val="single"/>
        </w:rPr>
        <w:t>公募件数</w:t>
      </w:r>
      <w:r>
        <w:rPr>
          <w:rFonts w:hint="eastAsia"/>
        </w:rPr>
        <w:t>：５〜６件程度</w:t>
      </w:r>
    </w:p>
    <w:p w14:paraId="7E835050" w14:textId="3CEDFE49" w:rsidR="00400715" w:rsidRDefault="00400715" w:rsidP="007F5A01">
      <w:pPr>
        <w:pStyle w:val="a4"/>
        <w:numPr>
          <w:ilvl w:val="0"/>
          <w:numId w:val="2"/>
        </w:numPr>
        <w:ind w:leftChars="0"/>
        <w:jc w:val="left"/>
      </w:pPr>
      <w:r w:rsidRPr="00355043">
        <w:rPr>
          <w:rFonts w:hint="eastAsia"/>
          <w:u w:val="single"/>
        </w:rPr>
        <w:t>助成金額</w:t>
      </w:r>
      <w:r>
        <w:rPr>
          <w:rFonts w:hint="eastAsia"/>
        </w:rPr>
        <w:t>：１件につき</w:t>
      </w:r>
      <w:r>
        <w:t>50</w:t>
      </w:r>
      <w:r>
        <w:rPr>
          <w:rFonts w:hint="eastAsia"/>
        </w:rPr>
        <w:t>万円</w:t>
      </w:r>
      <w:r w:rsidR="00CE5068">
        <w:rPr>
          <w:rFonts w:hint="eastAsia"/>
        </w:rPr>
        <w:t>、もしくは</w:t>
      </w:r>
      <w:r w:rsidR="00CE5068">
        <w:t>50</w:t>
      </w:r>
      <w:r w:rsidR="00CE5068">
        <w:rPr>
          <w:rFonts w:hint="eastAsia"/>
        </w:rPr>
        <w:t>万円以下の任意の金額</w:t>
      </w:r>
    </w:p>
    <w:p w14:paraId="61C9722B" w14:textId="77777777" w:rsidR="00CE5068" w:rsidRDefault="00CE5068" w:rsidP="00CE5068">
      <w:pPr>
        <w:jc w:val="left"/>
      </w:pPr>
    </w:p>
    <w:p w14:paraId="0580A672" w14:textId="07E10DD0" w:rsidR="007F5A01" w:rsidRDefault="00CE5068" w:rsidP="00CE5068">
      <w:pPr>
        <w:pStyle w:val="a4"/>
        <w:numPr>
          <w:ilvl w:val="0"/>
          <w:numId w:val="2"/>
        </w:numPr>
        <w:ind w:leftChars="0"/>
        <w:jc w:val="left"/>
      </w:pPr>
      <w:r w:rsidRPr="00355043">
        <w:rPr>
          <w:rFonts w:hint="eastAsia"/>
          <w:u w:val="single"/>
        </w:rPr>
        <w:t>申請要件１</w:t>
      </w:r>
      <w:r>
        <w:rPr>
          <w:rFonts w:hint="eastAsia"/>
        </w:rPr>
        <w:t>：</w:t>
      </w:r>
      <w:r>
        <w:t xml:space="preserve"> </w:t>
      </w:r>
    </w:p>
    <w:p w14:paraId="6E8B2A16" w14:textId="5BAECD15" w:rsidR="00FF5A6A" w:rsidRDefault="00400715" w:rsidP="00CE5068">
      <w:pPr>
        <w:jc w:val="left"/>
      </w:pPr>
      <w:r w:rsidRPr="00365A15">
        <w:rPr>
          <w:rFonts w:hint="eastAsia"/>
          <w:b/>
          <w:u w:val="single"/>
        </w:rPr>
        <w:t>助成金の</w:t>
      </w:r>
      <w:r w:rsidRPr="00365A15">
        <w:rPr>
          <w:b/>
          <w:u w:val="single"/>
        </w:rPr>
        <w:t xml:space="preserve">50% </w:t>
      </w:r>
      <w:r w:rsidR="00730B58" w:rsidRPr="00365A15">
        <w:rPr>
          <w:rFonts w:hint="eastAsia"/>
          <w:b/>
          <w:u w:val="single"/>
        </w:rPr>
        <w:t>以上を学習</w:t>
      </w:r>
      <w:r w:rsidR="00D16ED4" w:rsidRPr="00365A15">
        <w:rPr>
          <w:rFonts w:hint="eastAsia"/>
          <w:b/>
          <w:u w:val="single"/>
        </w:rPr>
        <w:t>支援の為の人件費</w:t>
      </w:r>
      <w:r w:rsidR="002E0987">
        <w:rPr>
          <w:rFonts w:hint="eastAsia"/>
          <w:b/>
          <w:u w:val="single"/>
        </w:rPr>
        <w:t>（大学生や大学院生などの若い世代）</w:t>
      </w:r>
      <w:r w:rsidR="00D16ED4" w:rsidRPr="00365A15">
        <w:rPr>
          <w:rFonts w:hint="eastAsia"/>
          <w:b/>
          <w:u w:val="single"/>
        </w:rPr>
        <w:t>に充て</w:t>
      </w:r>
      <w:r w:rsidR="00983E65" w:rsidRPr="00A3526A">
        <w:rPr>
          <w:rFonts w:hint="eastAsia"/>
          <w:b/>
          <w:u w:val="single"/>
        </w:rPr>
        <w:t>ること</w:t>
      </w:r>
      <w:r w:rsidR="00983E65">
        <w:rPr>
          <w:rFonts w:hint="eastAsia"/>
        </w:rPr>
        <w:t>。</w:t>
      </w:r>
      <w:r w:rsidR="00D16ED4">
        <w:rPr>
          <w:rFonts w:hint="eastAsia"/>
        </w:rPr>
        <w:t>それ以外は子</w:t>
      </w:r>
      <w:r w:rsidR="00BE1D35">
        <w:rPr>
          <w:rFonts w:hint="eastAsia"/>
        </w:rPr>
        <w:t>どもたちが集まる場所を整備し運営するため</w:t>
      </w:r>
      <w:r w:rsidR="00BE1D35">
        <w:rPr>
          <w:rFonts w:hint="eastAsia"/>
        </w:rPr>
        <w:lastRenderedPageBreak/>
        <w:t>の用途に支出可能</w:t>
      </w:r>
      <w:r w:rsidR="00A22FA1">
        <w:rPr>
          <w:rFonts w:hint="eastAsia"/>
        </w:rPr>
        <w:t>です</w:t>
      </w:r>
      <w:r w:rsidR="00BE1D35">
        <w:rPr>
          <w:rFonts w:hint="eastAsia"/>
        </w:rPr>
        <w:t>。</w:t>
      </w:r>
    </w:p>
    <w:p w14:paraId="3D79C032" w14:textId="7BEE3427" w:rsidR="0010515A" w:rsidRDefault="007D16D0" w:rsidP="005219D5">
      <w:pPr>
        <w:pStyle w:val="a4"/>
        <w:numPr>
          <w:ilvl w:val="0"/>
          <w:numId w:val="5"/>
        </w:numPr>
        <w:ind w:leftChars="0"/>
        <w:jc w:val="left"/>
      </w:pPr>
      <w:r>
        <w:rPr>
          <w:rFonts w:hint="eastAsia"/>
        </w:rPr>
        <w:t>生鮮食材費や調理加工に関連する支出については</w:t>
      </w:r>
      <w:r w:rsidR="00A63906">
        <w:rPr>
          <w:rFonts w:hint="eastAsia"/>
        </w:rPr>
        <w:t>、</w:t>
      </w:r>
      <w:r>
        <w:rPr>
          <w:rFonts w:hint="eastAsia"/>
        </w:rPr>
        <w:t>保健所の指導あるいは</w:t>
      </w:r>
      <w:r w:rsidR="004418EF">
        <w:rPr>
          <w:rFonts w:hint="eastAsia"/>
        </w:rPr>
        <w:t>食品衛生法等に沿っている事が望ましい</w:t>
      </w:r>
      <w:r w:rsidR="005219D5">
        <w:rPr>
          <w:rFonts w:hint="eastAsia"/>
        </w:rPr>
        <w:t>です。</w:t>
      </w:r>
    </w:p>
    <w:p w14:paraId="5B112FE0" w14:textId="1F6D267B" w:rsidR="005219D5" w:rsidRDefault="00F11807" w:rsidP="005219D5">
      <w:pPr>
        <w:pStyle w:val="a4"/>
        <w:numPr>
          <w:ilvl w:val="0"/>
          <w:numId w:val="4"/>
        </w:numPr>
        <w:ind w:leftChars="0"/>
        <w:jc w:val="left"/>
        <w:rPr>
          <w:rFonts w:hint="eastAsia"/>
        </w:rPr>
      </w:pPr>
      <w:r>
        <w:rPr>
          <w:rFonts w:hint="eastAsia"/>
        </w:rPr>
        <w:t>調理補助など学習支援の為の人件費に該当しない人件費は、上記応募要件の</w:t>
      </w:r>
      <w:r>
        <w:t>50%</w:t>
      </w:r>
      <w:r>
        <w:rPr>
          <w:rFonts w:hint="eastAsia"/>
        </w:rPr>
        <w:t>に含まれない点にご注意ください。</w:t>
      </w:r>
    </w:p>
    <w:p w14:paraId="330D4B80" w14:textId="19DEF6CE" w:rsidR="00B0230D" w:rsidRDefault="00B0230D" w:rsidP="00B0230D">
      <w:pPr>
        <w:jc w:val="left"/>
      </w:pPr>
    </w:p>
    <w:p w14:paraId="19AF0119" w14:textId="543B4539" w:rsidR="00B0230D" w:rsidRDefault="00CE5068" w:rsidP="00CE5068">
      <w:pPr>
        <w:pStyle w:val="a4"/>
        <w:numPr>
          <w:ilvl w:val="0"/>
          <w:numId w:val="2"/>
        </w:numPr>
        <w:ind w:leftChars="0"/>
        <w:jc w:val="left"/>
      </w:pPr>
      <w:r w:rsidRPr="00355043">
        <w:rPr>
          <w:rFonts w:hint="eastAsia"/>
          <w:u w:val="single"/>
        </w:rPr>
        <w:t>申請要件２</w:t>
      </w:r>
      <w:r>
        <w:rPr>
          <w:rFonts w:hint="eastAsia"/>
        </w:rPr>
        <w:t>：</w:t>
      </w:r>
    </w:p>
    <w:p w14:paraId="00DB7972" w14:textId="1B9E0BF8" w:rsidR="00CE5068" w:rsidRDefault="00EA6067" w:rsidP="00355043">
      <w:pPr>
        <w:jc w:val="left"/>
      </w:pPr>
      <w:r>
        <w:rPr>
          <w:rFonts w:hint="eastAsia"/>
        </w:rPr>
        <w:t>申請時に応募団体の</w:t>
      </w:r>
      <w:r w:rsidRPr="001D230F">
        <w:rPr>
          <w:rFonts w:hint="eastAsia"/>
          <w:b/>
        </w:rPr>
        <w:t>会則の提出</w:t>
      </w:r>
      <w:r>
        <w:rPr>
          <w:rFonts w:hint="eastAsia"/>
        </w:rPr>
        <w:t>が必要です。</w:t>
      </w:r>
    </w:p>
    <w:p w14:paraId="193DEA5C" w14:textId="775486E9" w:rsidR="00EA6067" w:rsidRDefault="00EA6067" w:rsidP="00355043">
      <w:pPr>
        <w:jc w:val="left"/>
      </w:pPr>
    </w:p>
    <w:p w14:paraId="00C8A165" w14:textId="2F845EC8" w:rsidR="00EA6067" w:rsidRDefault="00EA6067" w:rsidP="00EA6067">
      <w:pPr>
        <w:pStyle w:val="a4"/>
        <w:numPr>
          <w:ilvl w:val="0"/>
          <w:numId w:val="2"/>
        </w:numPr>
        <w:ind w:leftChars="0"/>
        <w:jc w:val="left"/>
      </w:pPr>
      <w:r w:rsidRPr="00927E52">
        <w:rPr>
          <w:rFonts w:hint="eastAsia"/>
          <w:u w:val="single"/>
        </w:rPr>
        <w:t>申請要件３</w:t>
      </w:r>
      <w:r>
        <w:rPr>
          <w:rFonts w:hint="eastAsia"/>
        </w:rPr>
        <w:t>：</w:t>
      </w:r>
    </w:p>
    <w:p w14:paraId="0434F880" w14:textId="75C7F3D5" w:rsidR="00EA6067" w:rsidRDefault="000969DD" w:rsidP="00EA6067">
      <w:pPr>
        <w:jc w:val="left"/>
      </w:pPr>
      <w:r>
        <w:rPr>
          <w:rFonts w:hint="eastAsia"/>
        </w:rPr>
        <w:t>同一団体の</w:t>
      </w:r>
      <w:r w:rsidRPr="001D230F">
        <w:rPr>
          <w:rFonts w:hint="eastAsia"/>
          <w:b/>
        </w:rPr>
        <w:t>連続採択は最長３年まで</w:t>
      </w:r>
      <w:r>
        <w:rPr>
          <w:rFonts w:hint="eastAsia"/>
        </w:rPr>
        <w:t>とします。</w:t>
      </w:r>
    </w:p>
    <w:p w14:paraId="12E2313C" w14:textId="0A879235" w:rsidR="00386087" w:rsidRDefault="00386087" w:rsidP="00EA6067">
      <w:pPr>
        <w:jc w:val="left"/>
      </w:pPr>
    </w:p>
    <w:p w14:paraId="0E00B2B4" w14:textId="5EBD2B26" w:rsidR="00386087" w:rsidRDefault="00386087" w:rsidP="00386087">
      <w:pPr>
        <w:pStyle w:val="a4"/>
        <w:numPr>
          <w:ilvl w:val="0"/>
          <w:numId w:val="2"/>
        </w:numPr>
        <w:ind w:leftChars="0"/>
        <w:jc w:val="left"/>
      </w:pPr>
      <w:r w:rsidRPr="00835CC7">
        <w:rPr>
          <w:rFonts w:hint="eastAsia"/>
          <w:u w:val="single"/>
        </w:rPr>
        <w:t>申請要件４</w:t>
      </w:r>
      <w:r>
        <w:rPr>
          <w:rFonts w:hint="eastAsia"/>
        </w:rPr>
        <w:t>：</w:t>
      </w:r>
    </w:p>
    <w:p w14:paraId="1A2D3D9A" w14:textId="76B12052" w:rsidR="00386087" w:rsidRDefault="0099458D" w:rsidP="00386087">
      <w:pPr>
        <w:jc w:val="left"/>
      </w:pPr>
      <w:r>
        <w:rPr>
          <w:rFonts w:hint="eastAsia"/>
        </w:rPr>
        <w:t>公的機関等からの助成と</w:t>
      </w:r>
      <w:r w:rsidRPr="001D230F">
        <w:rPr>
          <w:rFonts w:hint="eastAsia"/>
          <w:b/>
        </w:rPr>
        <w:t>併用可能</w:t>
      </w:r>
      <w:r>
        <w:rPr>
          <w:rFonts w:hint="eastAsia"/>
        </w:rPr>
        <w:t>です。</w:t>
      </w:r>
      <w:r w:rsidR="00AF44A0">
        <w:rPr>
          <w:rFonts w:hint="eastAsia"/>
        </w:rPr>
        <w:t>他の助成金の受給状況は出願資格に含みませんが、審査の際に参考に致しますので所定欄へご記入ください。</w:t>
      </w:r>
    </w:p>
    <w:p w14:paraId="0431D28B" w14:textId="0666CF94" w:rsidR="001726A0" w:rsidRDefault="001726A0" w:rsidP="00386087">
      <w:pPr>
        <w:jc w:val="left"/>
      </w:pPr>
    </w:p>
    <w:p w14:paraId="31361345" w14:textId="7EDDC3CC" w:rsidR="001726A0" w:rsidRDefault="001726A0" w:rsidP="00386087">
      <w:pPr>
        <w:jc w:val="left"/>
      </w:pPr>
      <w:r>
        <w:rPr>
          <w:rFonts w:hint="eastAsia"/>
        </w:rPr>
        <w:t>＊申請要件５：</w:t>
      </w:r>
    </w:p>
    <w:p w14:paraId="1CAD6412" w14:textId="544BC6A1" w:rsidR="001726A0" w:rsidRDefault="001726A0" w:rsidP="00386087">
      <w:pPr>
        <w:jc w:val="left"/>
        <w:rPr>
          <w:rFonts w:hint="eastAsia"/>
        </w:rPr>
      </w:pPr>
      <w:r>
        <w:rPr>
          <w:rFonts w:hint="eastAsia"/>
        </w:rPr>
        <w:t>2</w:t>
      </w:r>
      <w:r>
        <w:t>018</w:t>
      </w:r>
      <w:r>
        <w:rPr>
          <w:rFonts w:hint="eastAsia"/>
        </w:rPr>
        <w:t>年採択団体で、</w:t>
      </w:r>
      <w:r>
        <w:t>2019</w:t>
      </w:r>
      <w:r>
        <w:rPr>
          <w:rFonts w:hint="eastAsia"/>
        </w:rPr>
        <w:t>年助成へも申請する場合、申請書３ページ目を必ずご記入ください。</w:t>
      </w:r>
      <w:bookmarkStart w:id="0" w:name="_GoBack"/>
      <w:bookmarkEnd w:id="0"/>
    </w:p>
    <w:p w14:paraId="265E3B82" w14:textId="77777777" w:rsidR="00B83DC5" w:rsidRDefault="00B83DC5" w:rsidP="00B83DC5">
      <w:pPr>
        <w:jc w:val="left"/>
      </w:pPr>
    </w:p>
    <w:p w14:paraId="25BCD14E" w14:textId="77777777" w:rsidR="003D50FB" w:rsidRDefault="00043B52" w:rsidP="004737C8">
      <w:pPr>
        <w:pStyle w:val="a4"/>
        <w:numPr>
          <w:ilvl w:val="0"/>
          <w:numId w:val="2"/>
        </w:numPr>
        <w:ind w:leftChars="0"/>
        <w:jc w:val="left"/>
      </w:pPr>
      <w:r w:rsidRPr="00835CC7">
        <w:rPr>
          <w:rFonts w:hint="eastAsia"/>
          <w:u w:val="single"/>
        </w:rPr>
        <w:t>申請手続き</w:t>
      </w:r>
      <w:r>
        <w:rPr>
          <w:rFonts w:hint="eastAsia"/>
        </w:rPr>
        <w:t>：</w:t>
      </w:r>
    </w:p>
    <w:p w14:paraId="4AA9F51E" w14:textId="5A80093F" w:rsidR="0013125F" w:rsidRPr="003D50FB" w:rsidRDefault="00043B52" w:rsidP="00F70911">
      <w:pPr>
        <w:jc w:val="left"/>
      </w:pPr>
      <w:r>
        <w:rPr>
          <w:rFonts w:hint="eastAsia"/>
        </w:rPr>
        <w:t>所定の申請書に記入の上、</w:t>
      </w:r>
      <w:r w:rsidR="00E518BB">
        <w:rPr>
          <w:rFonts w:hint="eastAsia"/>
        </w:rPr>
        <w:t>会則と申請書の２点を</w:t>
      </w:r>
      <w:r w:rsidR="004737C8">
        <w:rPr>
          <w:rFonts w:hint="eastAsia"/>
        </w:rPr>
        <w:t>下記メールアドレスへ添付書類としてご提出下さい。</w:t>
      </w:r>
      <w:r w:rsidR="00C73313">
        <w:rPr>
          <w:rFonts w:ascii="Helvetica" w:hAnsi="Helvetica" w:cs="Helvetica" w:hint="eastAsia"/>
          <w:kern w:val="0"/>
          <w:sz w:val="26"/>
          <w:szCs w:val="26"/>
        </w:rPr>
        <w:t>メールアドレス：</w:t>
      </w:r>
      <w:hyperlink r:id="rId5" w:history="1">
        <w:r w:rsidR="00F70911" w:rsidRPr="00F70911">
          <w:rPr>
            <w:rFonts w:ascii="ＭＳ Ｐゴシック" w:eastAsia="ＭＳ Ｐゴシック" w:hAnsi="ＭＳ Ｐゴシック" w:cs="Times New Roman" w:hint="eastAsia"/>
            <w:color w:val="0000FF"/>
            <w:kern w:val="0"/>
            <w:u w:val="single"/>
          </w:rPr>
          <w:t>info@nakatsuji-ff.org</w:t>
        </w:r>
      </w:hyperlink>
    </w:p>
    <w:p w14:paraId="5D75915C" w14:textId="2D26F38D" w:rsidR="00F02865" w:rsidRDefault="00F02865" w:rsidP="00F70911">
      <w:pPr>
        <w:jc w:val="left"/>
      </w:pPr>
    </w:p>
    <w:p w14:paraId="4A5A4043" w14:textId="1071571D" w:rsidR="001D230F" w:rsidRDefault="00B9394B" w:rsidP="001D230F">
      <w:pPr>
        <w:pStyle w:val="a4"/>
        <w:numPr>
          <w:ilvl w:val="0"/>
          <w:numId w:val="2"/>
        </w:numPr>
        <w:ind w:leftChars="0"/>
        <w:jc w:val="left"/>
      </w:pPr>
      <w:r w:rsidRPr="00835CC7">
        <w:rPr>
          <w:rFonts w:hint="eastAsia"/>
          <w:u w:val="single"/>
        </w:rPr>
        <w:t>申請後の流れ</w:t>
      </w:r>
      <w:r>
        <w:rPr>
          <w:rFonts w:hint="eastAsia"/>
        </w:rPr>
        <w:t>：</w:t>
      </w:r>
    </w:p>
    <w:p w14:paraId="252848D8" w14:textId="4C847A32" w:rsidR="00B9394B" w:rsidRDefault="00371BD2" w:rsidP="00B9394B">
      <w:pPr>
        <w:jc w:val="left"/>
      </w:pPr>
      <w:r>
        <w:rPr>
          <w:rFonts w:hint="eastAsia"/>
        </w:rPr>
        <w:t>申請書と会則ご提出後、担当者より応募受付のメールを返信します。返信がない場合はお問い合わせください。また、提出書類に不備があった場合、担当者より改訂の依頼や確認を行います。</w:t>
      </w:r>
      <w:r w:rsidR="00835DD5">
        <w:rPr>
          <w:rFonts w:hint="eastAsia"/>
        </w:rPr>
        <w:t>この場合、改訂版のご提出</w:t>
      </w:r>
      <w:r w:rsidR="00E70035">
        <w:rPr>
          <w:rFonts w:hint="eastAsia"/>
        </w:rPr>
        <w:t>および確認完了</w:t>
      </w:r>
      <w:r w:rsidR="00835DD5">
        <w:rPr>
          <w:rFonts w:hint="eastAsia"/>
        </w:rPr>
        <w:t>をもって応募受付と致します。</w:t>
      </w:r>
    </w:p>
    <w:p w14:paraId="4B3A2959" w14:textId="7C062406" w:rsidR="00835DD5" w:rsidRDefault="00835DD5" w:rsidP="00B9394B">
      <w:pPr>
        <w:jc w:val="left"/>
      </w:pPr>
      <w:r>
        <w:rPr>
          <w:rFonts w:hint="eastAsia"/>
        </w:rPr>
        <w:t>2</w:t>
      </w:r>
      <w:r>
        <w:t>019</w:t>
      </w:r>
      <w:r>
        <w:rPr>
          <w:rFonts w:hint="eastAsia"/>
        </w:rPr>
        <w:t>年</w:t>
      </w:r>
      <w:r>
        <w:t>1</w:t>
      </w:r>
      <w:r>
        <w:rPr>
          <w:rFonts w:hint="eastAsia"/>
        </w:rPr>
        <w:t>月末頃に全ての申請団体へメールにて採否の連絡を行います。採択団体については、助成に必要な手続きをあわせて連絡いたします。</w:t>
      </w:r>
    </w:p>
    <w:p w14:paraId="12A0E4BB" w14:textId="417398CC" w:rsidR="00A20E51" w:rsidRDefault="00A20E51" w:rsidP="00B9394B">
      <w:pPr>
        <w:jc w:val="left"/>
      </w:pPr>
    </w:p>
    <w:p w14:paraId="0AB9B32A" w14:textId="60F96820" w:rsidR="00A20E51" w:rsidRDefault="00A04D91" w:rsidP="00A20E51">
      <w:pPr>
        <w:pStyle w:val="a4"/>
        <w:numPr>
          <w:ilvl w:val="0"/>
          <w:numId w:val="2"/>
        </w:numPr>
        <w:ind w:leftChars="0"/>
        <w:jc w:val="left"/>
        <w:rPr>
          <w:rFonts w:hint="eastAsia"/>
        </w:rPr>
      </w:pPr>
      <w:r>
        <w:rPr>
          <w:rFonts w:hint="eastAsia"/>
        </w:rPr>
        <w:lastRenderedPageBreak/>
        <w:t>助成先の団体について、</w:t>
      </w:r>
      <w:r w:rsidR="003F44D7">
        <w:rPr>
          <w:rFonts w:hint="eastAsia"/>
        </w:rPr>
        <w:t>概要を当財団のホームページにて公開いたします。</w:t>
      </w:r>
    </w:p>
    <w:p w14:paraId="502624D2" w14:textId="77777777" w:rsidR="00B9394B" w:rsidRDefault="00B9394B" w:rsidP="00B9394B">
      <w:pPr>
        <w:jc w:val="left"/>
        <w:rPr>
          <w:rFonts w:hint="eastAsia"/>
        </w:rPr>
      </w:pPr>
    </w:p>
    <w:p w14:paraId="2710E4EF" w14:textId="77777777" w:rsidR="00835CC7" w:rsidRDefault="00F02865" w:rsidP="00E7716F">
      <w:pPr>
        <w:pStyle w:val="a4"/>
        <w:numPr>
          <w:ilvl w:val="0"/>
          <w:numId w:val="2"/>
        </w:numPr>
        <w:ind w:leftChars="0"/>
        <w:jc w:val="left"/>
      </w:pPr>
      <w:r w:rsidRPr="00835CC7">
        <w:rPr>
          <w:rFonts w:hint="eastAsia"/>
          <w:u w:val="single"/>
        </w:rPr>
        <w:t>報告書の提出</w:t>
      </w:r>
      <w:r w:rsidR="0013125F">
        <w:rPr>
          <w:rFonts w:hint="eastAsia"/>
        </w:rPr>
        <w:t>：</w:t>
      </w:r>
    </w:p>
    <w:p w14:paraId="464EB51F" w14:textId="740722C7" w:rsidR="00F02865" w:rsidRDefault="00C632CC" w:rsidP="00835CC7">
      <w:pPr>
        <w:jc w:val="left"/>
      </w:pPr>
      <w:r>
        <w:rPr>
          <w:rFonts w:hint="eastAsia"/>
        </w:rPr>
        <w:t>所定の報告書に記入の上、</w:t>
      </w:r>
      <w:r w:rsidR="004665A6" w:rsidRPr="00835CC7">
        <w:rPr>
          <w:b/>
          <w:u w:val="single"/>
        </w:rPr>
        <w:t>20</w:t>
      </w:r>
      <w:r w:rsidR="00835CC7" w:rsidRPr="00835CC7">
        <w:rPr>
          <w:b/>
          <w:u w:val="single"/>
        </w:rPr>
        <w:t>20</w:t>
      </w:r>
      <w:r w:rsidR="004665A6" w:rsidRPr="00835CC7">
        <w:rPr>
          <w:rFonts w:hint="eastAsia"/>
          <w:b/>
          <w:u w:val="single"/>
        </w:rPr>
        <w:t>年</w:t>
      </w:r>
      <w:r w:rsidR="00835CC7" w:rsidRPr="00835CC7">
        <w:rPr>
          <w:b/>
          <w:u w:val="single"/>
        </w:rPr>
        <w:t>2</w:t>
      </w:r>
      <w:r w:rsidR="004665A6" w:rsidRPr="00835CC7">
        <w:rPr>
          <w:rFonts w:hint="eastAsia"/>
          <w:b/>
          <w:u w:val="single"/>
        </w:rPr>
        <w:t>月末日までに</w:t>
      </w:r>
      <w:r w:rsidR="00E7716F">
        <w:rPr>
          <w:rFonts w:hint="eastAsia"/>
        </w:rPr>
        <w:t>ご提出下さい。</w:t>
      </w:r>
    </w:p>
    <w:p w14:paraId="595D98D7" w14:textId="28563C48" w:rsidR="000C10BD" w:rsidRDefault="007721AB" w:rsidP="00F83A3D">
      <w:pPr>
        <w:jc w:val="left"/>
      </w:pPr>
      <w:r>
        <w:rPr>
          <w:rFonts w:hint="eastAsia"/>
        </w:rPr>
        <w:t>報告書には</w:t>
      </w:r>
      <w:r w:rsidR="0041281E">
        <w:rPr>
          <w:rFonts w:hint="eastAsia"/>
        </w:rPr>
        <w:t>基本的に</w:t>
      </w:r>
      <w:r>
        <w:rPr>
          <w:rFonts w:hint="eastAsia"/>
        </w:rPr>
        <w:t>全ての支出について</w:t>
      </w:r>
      <w:r w:rsidRPr="00F83A3D">
        <w:rPr>
          <w:rFonts w:hint="eastAsia"/>
          <w:u w:val="single"/>
        </w:rPr>
        <w:t>領収書原本を添付</w:t>
      </w:r>
      <w:r>
        <w:rPr>
          <w:rFonts w:hint="eastAsia"/>
        </w:rPr>
        <w:t>して下さい。ただし、小額かつ領収書の取得が難しいものについては、</w:t>
      </w:r>
      <w:r w:rsidR="001D765E">
        <w:rPr>
          <w:rFonts w:hint="eastAsia"/>
        </w:rPr>
        <w:t>正当な</w:t>
      </w:r>
      <w:r>
        <w:rPr>
          <w:rFonts w:hint="eastAsia"/>
        </w:rPr>
        <w:t>事由説明の上、省略可能です。</w:t>
      </w:r>
    </w:p>
    <w:p w14:paraId="53EAD594" w14:textId="71CDD5FF" w:rsidR="003D3C28" w:rsidRPr="003D3C28" w:rsidRDefault="003D3C28" w:rsidP="003D3C28">
      <w:pPr>
        <w:jc w:val="left"/>
        <w:rPr>
          <w:rFonts w:ascii="ＭＳ Ｐゴシック" w:eastAsia="ＭＳ Ｐゴシック" w:hAnsi="ＭＳ Ｐゴシック" w:cs="Times New Roman"/>
          <w:color w:val="0000FF"/>
          <w:kern w:val="0"/>
          <w:u w:val="single"/>
        </w:rPr>
      </w:pPr>
      <w:r>
        <w:rPr>
          <w:rFonts w:hint="eastAsia"/>
        </w:rPr>
        <w:t>提出先</w:t>
      </w:r>
      <w:r w:rsidR="00B576D0">
        <w:rPr>
          <w:rFonts w:hint="eastAsia"/>
        </w:rPr>
        <w:t>P</w:t>
      </w:r>
      <w:r w:rsidR="00B576D0">
        <w:t>DF</w:t>
      </w:r>
      <w:r w:rsidR="00B576D0">
        <w:rPr>
          <w:rFonts w:hint="eastAsia"/>
        </w:rPr>
        <w:t>の提出先</w:t>
      </w:r>
      <w:r>
        <w:rPr>
          <w:rFonts w:hint="eastAsia"/>
        </w:rPr>
        <w:t>：</w:t>
      </w:r>
      <w:hyperlink r:id="rId6" w:history="1">
        <w:r w:rsidRPr="003D3C28">
          <w:rPr>
            <w:rFonts w:ascii="ＭＳ Ｐゴシック" w:eastAsia="ＭＳ Ｐゴシック" w:hAnsi="ＭＳ Ｐゴシック" w:cs="Times New Roman" w:hint="eastAsia"/>
            <w:color w:val="0000FF"/>
            <w:kern w:val="0"/>
            <w:u w:val="single"/>
          </w:rPr>
          <w:t>info@nakatsuji-ff.org</w:t>
        </w:r>
      </w:hyperlink>
    </w:p>
    <w:p w14:paraId="62EE747E" w14:textId="75CE5135" w:rsidR="003F5518" w:rsidRDefault="003C009B" w:rsidP="007F6BAD">
      <w:pPr>
        <w:jc w:val="left"/>
        <w:rPr>
          <w:rFonts w:hint="eastAsia"/>
        </w:rPr>
      </w:pPr>
      <w:r>
        <w:rPr>
          <w:rFonts w:hint="eastAsia"/>
        </w:rPr>
        <w:t>報告書と領収書原本は</w:t>
      </w:r>
      <w:r w:rsidR="00B576D0">
        <w:rPr>
          <w:rFonts w:hint="eastAsia"/>
        </w:rPr>
        <w:t>郵送にてご提出ください。</w:t>
      </w:r>
    </w:p>
    <w:p w14:paraId="282E317B" w14:textId="77777777" w:rsidR="003F5518" w:rsidRDefault="003F5518" w:rsidP="003D3C28">
      <w:pPr>
        <w:jc w:val="left"/>
      </w:pPr>
    </w:p>
    <w:p w14:paraId="66616114" w14:textId="77777777" w:rsidR="00343F68" w:rsidRDefault="003F5518" w:rsidP="008C160A">
      <w:pPr>
        <w:pStyle w:val="a4"/>
        <w:numPr>
          <w:ilvl w:val="0"/>
          <w:numId w:val="2"/>
        </w:numPr>
        <w:ind w:leftChars="0"/>
        <w:jc w:val="left"/>
      </w:pPr>
      <w:r>
        <w:rPr>
          <w:rFonts w:hint="eastAsia"/>
        </w:rPr>
        <w:t>その他の留意点：</w:t>
      </w:r>
    </w:p>
    <w:p w14:paraId="0F2D1347" w14:textId="67668115" w:rsidR="003F5518" w:rsidRDefault="002212E9" w:rsidP="00343F68">
      <w:pPr>
        <w:jc w:val="left"/>
      </w:pPr>
      <w:r>
        <w:rPr>
          <w:rFonts w:hint="eastAsia"/>
        </w:rPr>
        <w:t>故意の不適切な使用が判明した場合は全額の返還請求を行います。また同団体については、当財団助成事業への以後の申請を禁止します。</w:t>
      </w:r>
    </w:p>
    <w:p w14:paraId="4BBA1F66" w14:textId="77777777" w:rsidR="008C160A" w:rsidRDefault="008C160A" w:rsidP="008C160A">
      <w:pPr>
        <w:pStyle w:val="a4"/>
        <w:ind w:leftChars="0" w:left="360"/>
        <w:jc w:val="left"/>
      </w:pPr>
    </w:p>
    <w:p w14:paraId="11AE4C60" w14:textId="28FD2A05" w:rsidR="00E7716F" w:rsidRDefault="00002D06" w:rsidP="002F0D2C">
      <w:pPr>
        <w:pStyle w:val="a4"/>
        <w:numPr>
          <w:ilvl w:val="0"/>
          <w:numId w:val="2"/>
        </w:numPr>
        <w:ind w:leftChars="0"/>
        <w:jc w:val="left"/>
      </w:pPr>
      <w:r>
        <w:rPr>
          <w:rFonts w:hint="eastAsia"/>
        </w:rPr>
        <w:t>本件に関して</w:t>
      </w:r>
      <w:r w:rsidR="002F0D2C">
        <w:rPr>
          <w:rFonts w:hint="eastAsia"/>
        </w:rPr>
        <w:t>、</w:t>
      </w:r>
      <w:r>
        <w:rPr>
          <w:rFonts w:hint="eastAsia"/>
        </w:rPr>
        <w:t>ご不明な点やご質問事項がある場合は、</w:t>
      </w:r>
      <w:r w:rsidR="002F0D2C">
        <w:rPr>
          <w:rFonts w:hint="eastAsia"/>
        </w:rPr>
        <w:t>下記メールアドレスまでお問い合わせ下さい。</w:t>
      </w:r>
    </w:p>
    <w:p w14:paraId="3EC030C5" w14:textId="5A7C7DB1" w:rsidR="002F0D2C" w:rsidRDefault="002F0D2C" w:rsidP="002F0D2C">
      <w:pPr>
        <w:jc w:val="left"/>
      </w:pPr>
      <w:r>
        <w:rPr>
          <w:rFonts w:hint="eastAsia"/>
        </w:rPr>
        <w:t xml:space="preserve">　</w:t>
      </w:r>
      <w:r>
        <w:rPr>
          <w:rFonts w:hint="eastAsia"/>
        </w:rPr>
        <w:t xml:space="preserve"> </w:t>
      </w:r>
      <w:r>
        <w:rPr>
          <w:rFonts w:hint="eastAsia"/>
        </w:rPr>
        <w:t>メールアドレス：</w:t>
      </w:r>
      <w:hyperlink r:id="rId7" w:history="1">
        <w:r w:rsidRPr="003D3C28">
          <w:rPr>
            <w:rFonts w:ascii="ＭＳ Ｐゴシック" w:eastAsia="ＭＳ Ｐゴシック" w:hAnsi="ＭＳ Ｐゴシック" w:cs="Times New Roman" w:hint="eastAsia"/>
            <w:color w:val="0000FF"/>
            <w:kern w:val="0"/>
            <w:u w:val="single"/>
          </w:rPr>
          <w:t>info@nakatsuji-ff.org</w:t>
        </w:r>
      </w:hyperlink>
    </w:p>
    <w:p w14:paraId="191D8A39" w14:textId="77777777" w:rsidR="002F0D2C" w:rsidRPr="00F24C8E" w:rsidRDefault="002F0D2C" w:rsidP="002F0D2C">
      <w:pPr>
        <w:jc w:val="left"/>
      </w:pPr>
    </w:p>
    <w:sectPr w:rsidR="002F0D2C" w:rsidRPr="00F24C8E" w:rsidSect="004206AA">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ヒラギノ角ゴ ProN W3">
    <w:panose1 w:val="020B0300000000000000"/>
    <w:charset w:val="4E"/>
    <w:family w:val="auto"/>
    <w:pitch w:val="variable"/>
    <w:sig w:usb0="E00002FF" w:usb1="7AC7FFFF" w:usb2="00000012" w:usb3="00000000" w:csb0="0002000D" w:csb1="00000000"/>
  </w:font>
  <w:font w:name="Helvetica">
    <w:panose1 w:val="00000000000000000000"/>
    <w:charset w:val="00"/>
    <w:family w:val="auto"/>
    <w:pitch w:val="variable"/>
    <w:sig w:usb0="E00002FF" w:usb1="5000785B" w:usb2="00000000" w:usb3="00000000" w:csb0="0000019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D4B68"/>
    <w:multiLevelType w:val="hybridMultilevel"/>
    <w:tmpl w:val="25942C2E"/>
    <w:lvl w:ilvl="0" w:tplc="A43E910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38A435F7"/>
    <w:multiLevelType w:val="hybridMultilevel"/>
    <w:tmpl w:val="322E8732"/>
    <w:lvl w:ilvl="0" w:tplc="0A3E25D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2" w15:restartNumberingAfterBreak="0">
    <w:nsid w:val="3B2C4565"/>
    <w:multiLevelType w:val="hybridMultilevel"/>
    <w:tmpl w:val="4BECFD8A"/>
    <w:lvl w:ilvl="0" w:tplc="4C5CCDE4">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160" w:hanging="480"/>
      </w:pPr>
      <w:rPr>
        <w:rFonts w:ascii="Wingdings" w:hAnsi="Wingdings" w:hint="default"/>
      </w:rPr>
    </w:lvl>
    <w:lvl w:ilvl="2" w:tplc="0409000D"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B" w:tentative="1">
      <w:start w:val="1"/>
      <w:numFmt w:val="bullet"/>
      <w:lvlText w:val=""/>
      <w:lvlJc w:val="left"/>
      <w:pPr>
        <w:ind w:left="3600" w:hanging="480"/>
      </w:pPr>
      <w:rPr>
        <w:rFonts w:ascii="Wingdings" w:hAnsi="Wingdings" w:hint="default"/>
      </w:rPr>
    </w:lvl>
    <w:lvl w:ilvl="5" w:tplc="0409000D"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B" w:tentative="1">
      <w:start w:val="1"/>
      <w:numFmt w:val="bullet"/>
      <w:lvlText w:val=""/>
      <w:lvlJc w:val="left"/>
      <w:pPr>
        <w:ind w:left="5040" w:hanging="480"/>
      </w:pPr>
      <w:rPr>
        <w:rFonts w:ascii="Wingdings" w:hAnsi="Wingdings" w:hint="default"/>
      </w:rPr>
    </w:lvl>
    <w:lvl w:ilvl="8" w:tplc="0409000D" w:tentative="1">
      <w:start w:val="1"/>
      <w:numFmt w:val="bullet"/>
      <w:lvlText w:val=""/>
      <w:lvlJc w:val="left"/>
      <w:pPr>
        <w:ind w:left="5520" w:hanging="480"/>
      </w:pPr>
      <w:rPr>
        <w:rFonts w:ascii="Wingdings" w:hAnsi="Wingdings" w:hint="default"/>
      </w:rPr>
    </w:lvl>
  </w:abstractNum>
  <w:abstractNum w:abstractNumId="3" w15:restartNumberingAfterBreak="0">
    <w:nsid w:val="5C7A0514"/>
    <w:multiLevelType w:val="hybridMultilevel"/>
    <w:tmpl w:val="2A1CD67E"/>
    <w:lvl w:ilvl="0" w:tplc="6AA012E4">
      <w:numFmt w:val="bullet"/>
      <w:lvlText w:val="・"/>
      <w:lvlJc w:val="left"/>
      <w:pPr>
        <w:ind w:left="480" w:hanging="360"/>
      </w:pPr>
      <w:rPr>
        <w:rFonts w:ascii="ＭＳ 明朝" w:eastAsia="ＭＳ 明朝" w:hAnsi="ＭＳ 明朝"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4" w15:restartNumberingAfterBreak="0">
    <w:nsid w:val="5DE0160B"/>
    <w:multiLevelType w:val="hybridMultilevel"/>
    <w:tmpl w:val="6742C0C8"/>
    <w:lvl w:ilvl="0" w:tplc="63F2BCFA">
      <w:numFmt w:val="bullet"/>
      <w:lvlText w:val="・"/>
      <w:lvlJc w:val="left"/>
      <w:pPr>
        <w:ind w:left="480" w:hanging="360"/>
      </w:pPr>
      <w:rPr>
        <w:rFonts w:ascii="ＭＳ 明朝" w:eastAsia="ＭＳ 明朝" w:hAnsi="ＭＳ 明朝"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5" w15:restartNumberingAfterBreak="0">
    <w:nsid w:val="61875541"/>
    <w:multiLevelType w:val="hybridMultilevel"/>
    <w:tmpl w:val="EC947BCA"/>
    <w:lvl w:ilvl="0" w:tplc="606A37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efaultTabStop w:val="960"/>
  <w:drawingGridVerticalSpacing w:val="20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CC3"/>
    <w:rsid w:val="00002D06"/>
    <w:rsid w:val="00043B52"/>
    <w:rsid w:val="000969DD"/>
    <w:rsid w:val="000C10BD"/>
    <w:rsid w:val="000E2B37"/>
    <w:rsid w:val="0010515A"/>
    <w:rsid w:val="0013125F"/>
    <w:rsid w:val="00136645"/>
    <w:rsid w:val="001520AC"/>
    <w:rsid w:val="001726A0"/>
    <w:rsid w:val="001A3186"/>
    <w:rsid w:val="001C752E"/>
    <w:rsid w:val="001D1ABF"/>
    <w:rsid w:val="001D230F"/>
    <w:rsid w:val="001D765E"/>
    <w:rsid w:val="00203CC3"/>
    <w:rsid w:val="002212E9"/>
    <w:rsid w:val="00243E37"/>
    <w:rsid w:val="00294F98"/>
    <w:rsid w:val="002C5E97"/>
    <w:rsid w:val="002E0987"/>
    <w:rsid w:val="002E50F6"/>
    <w:rsid w:val="002F0D2C"/>
    <w:rsid w:val="002F7094"/>
    <w:rsid w:val="00320654"/>
    <w:rsid w:val="00343F68"/>
    <w:rsid w:val="00355043"/>
    <w:rsid w:val="00365A15"/>
    <w:rsid w:val="00371BD2"/>
    <w:rsid w:val="00386087"/>
    <w:rsid w:val="003B16BE"/>
    <w:rsid w:val="003C009B"/>
    <w:rsid w:val="003D3C28"/>
    <w:rsid w:val="003D50FB"/>
    <w:rsid w:val="003F44D7"/>
    <w:rsid w:val="003F5518"/>
    <w:rsid w:val="00400715"/>
    <w:rsid w:val="0040123A"/>
    <w:rsid w:val="00405440"/>
    <w:rsid w:val="0041281E"/>
    <w:rsid w:val="004206AA"/>
    <w:rsid w:val="00433A79"/>
    <w:rsid w:val="004418EF"/>
    <w:rsid w:val="004665A6"/>
    <w:rsid w:val="004737C8"/>
    <w:rsid w:val="004877E9"/>
    <w:rsid w:val="004930F3"/>
    <w:rsid w:val="00494540"/>
    <w:rsid w:val="0049577D"/>
    <w:rsid w:val="004B4C21"/>
    <w:rsid w:val="004E5AEC"/>
    <w:rsid w:val="004F3744"/>
    <w:rsid w:val="00504374"/>
    <w:rsid w:val="00516FD5"/>
    <w:rsid w:val="005219D5"/>
    <w:rsid w:val="00575B7E"/>
    <w:rsid w:val="005B712E"/>
    <w:rsid w:val="0060021B"/>
    <w:rsid w:val="00632BE1"/>
    <w:rsid w:val="00666FC5"/>
    <w:rsid w:val="00691C82"/>
    <w:rsid w:val="006C2170"/>
    <w:rsid w:val="00730B58"/>
    <w:rsid w:val="007721AB"/>
    <w:rsid w:val="00775693"/>
    <w:rsid w:val="00775B05"/>
    <w:rsid w:val="007A59BD"/>
    <w:rsid w:val="007B75B7"/>
    <w:rsid w:val="007D16D0"/>
    <w:rsid w:val="007F5A01"/>
    <w:rsid w:val="007F6BAD"/>
    <w:rsid w:val="00813B62"/>
    <w:rsid w:val="008225BD"/>
    <w:rsid w:val="00830794"/>
    <w:rsid w:val="0083158F"/>
    <w:rsid w:val="00835CC7"/>
    <w:rsid w:val="00835DD5"/>
    <w:rsid w:val="00855E2F"/>
    <w:rsid w:val="00872E0E"/>
    <w:rsid w:val="008A71A5"/>
    <w:rsid w:val="008B4214"/>
    <w:rsid w:val="008B5BA6"/>
    <w:rsid w:val="008C160A"/>
    <w:rsid w:val="00927E52"/>
    <w:rsid w:val="00932A26"/>
    <w:rsid w:val="00940480"/>
    <w:rsid w:val="00953606"/>
    <w:rsid w:val="00981462"/>
    <w:rsid w:val="00983E65"/>
    <w:rsid w:val="0099458D"/>
    <w:rsid w:val="009A7C11"/>
    <w:rsid w:val="009C10E0"/>
    <w:rsid w:val="009D4360"/>
    <w:rsid w:val="009E5747"/>
    <w:rsid w:val="009F637A"/>
    <w:rsid w:val="00A04D91"/>
    <w:rsid w:val="00A20E51"/>
    <w:rsid w:val="00A22FA1"/>
    <w:rsid w:val="00A26DC1"/>
    <w:rsid w:val="00A3526A"/>
    <w:rsid w:val="00A63906"/>
    <w:rsid w:val="00A85596"/>
    <w:rsid w:val="00A97937"/>
    <w:rsid w:val="00AF44A0"/>
    <w:rsid w:val="00B0230D"/>
    <w:rsid w:val="00B54051"/>
    <w:rsid w:val="00B55094"/>
    <w:rsid w:val="00B576D0"/>
    <w:rsid w:val="00B729C9"/>
    <w:rsid w:val="00B83DC5"/>
    <w:rsid w:val="00B9394B"/>
    <w:rsid w:val="00BA7882"/>
    <w:rsid w:val="00BE1D35"/>
    <w:rsid w:val="00C632CC"/>
    <w:rsid w:val="00C73313"/>
    <w:rsid w:val="00C77B1E"/>
    <w:rsid w:val="00C83ACD"/>
    <w:rsid w:val="00CE5068"/>
    <w:rsid w:val="00D16ED4"/>
    <w:rsid w:val="00D3167E"/>
    <w:rsid w:val="00DB2C3E"/>
    <w:rsid w:val="00DF1694"/>
    <w:rsid w:val="00E05DB3"/>
    <w:rsid w:val="00E4555C"/>
    <w:rsid w:val="00E518BB"/>
    <w:rsid w:val="00E54E6A"/>
    <w:rsid w:val="00E70035"/>
    <w:rsid w:val="00E7716F"/>
    <w:rsid w:val="00E801DB"/>
    <w:rsid w:val="00EA6067"/>
    <w:rsid w:val="00EE4D19"/>
    <w:rsid w:val="00F02865"/>
    <w:rsid w:val="00F11807"/>
    <w:rsid w:val="00F24C8E"/>
    <w:rsid w:val="00F25C85"/>
    <w:rsid w:val="00F33D84"/>
    <w:rsid w:val="00F47CE5"/>
    <w:rsid w:val="00F70911"/>
    <w:rsid w:val="00F83A3D"/>
    <w:rsid w:val="00F85E5C"/>
    <w:rsid w:val="00F9473B"/>
    <w:rsid w:val="00FA0693"/>
    <w:rsid w:val="00FA1323"/>
    <w:rsid w:val="00FC7FE4"/>
    <w:rsid w:val="00FF5A6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oNotEmbedSmartTags/>
  <w:decimalSymbol w:val="."/>
  <w:listSeparator w:val=","/>
  <w14:docId w14:val="52BE1DA8"/>
  <w15:docId w15:val="{79E45C26-4874-B744-951F-5BE2527F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475"/>
    <w:rPr>
      <w:rFonts w:ascii="ヒラギノ角ゴ ProN W3" w:eastAsia="ヒラギノ角ゴ ProN W3"/>
      <w:sz w:val="18"/>
      <w:szCs w:val="18"/>
    </w:rPr>
  </w:style>
  <w:style w:type="paragraph" w:styleId="a4">
    <w:name w:val="List Paragraph"/>
    <w:basedOn w:val="a"/>
    <w:uiPriority w:val="34"/>
    <w:qFormat/>
    <w:rsid w:val="00400715"/>
    <w:pPr>
      <w:ind w:leftChars="400" w:left="960"/>
    </w:pPr>
  </w:style>
  <w:style w:type="character" w:styleId="a5">
    <w:name w:val="Hyperlink"/>
    <w:basedOn w:val="a0"/>
    <w:uiPriority w:val="99"/>
    <w:semiHidden/>
    <w:unhideWhenUsed/>
    <w:rsid w:val="00F709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620089">
      <w:bodyDiv w:val="1"/>
      <w:marLeft w:val="0"/>
      <w:marRight w:val="0"/>
      <w:marTop w:val="0"/>
      <w:marBottom w:val="0"/>
      <w:divBdr>
        <w:top w:val="none" w:sz="0" w:space="0" w:color="auto"/>
        <w:left w:val="none" w:sz="0" w:space="0" w:color="auto"/>
        <w:bottom w:val="none" w:sz="0" w:space="0" w:color="auto"/>
        <w:right w:val="none" w:sz="0" w:space="0" w:color="auto"/>
      </w:divBdr>
      <w:divsChild>
        <w:div w:id="1571883026">
          <w:marLeft w:val="0"/>
          <w:marRight w:val="0"/>
          <w:marTop w:val="0"/>
          <w:marBottom w:val="0"/>
          <w:divBdr>
            <w:top w:val="none" w:sz="0" w:space="0" w:color="auto"/>
            <w:left w:val="none" w:sz="0" w:space="0" w:color="auto"/>
            <w:bottom w:val="none" w:sz="0" w:space="0" w:color="auto"/>
            <w:right w:val="none" w:sz="0" w:space="0" w:color="auto"/>
          </w:divBdr>
        </w:div>
        <w:div w:id="832186591">
          <w:marLeft w:val="0"/>
          <w:marRight w:val="0"/>
          <w:marTop w:val="0"/>
          <w:marBottom w:val="0"/>
          <w:divBdr>
            <w:top w:val="none" w:sz="0" w:space="0" w:color="auto"/>
            <w:left w:val="none" w:sz="0" w:space="0" w:color="auto"/>
            <w:bottom w:val="none" w:sz="0" w:space="0" w:color="auto"/>
            <w:right w:val="none" w:sz="0" w:space="0" w:color="auto"/>
          </w:divBdr>
        </w:div>
        <w:div w:id="371151388">
          <w:marLeft w:val="0"/>
          <w:marRight w:val="0"/>
          <w:marTop w:val="0"/>
          <w:marBottom w:val="0"/>
          <w:divBdr>
            <w:top w:val="none" w:sz="0" w:space="0" w:color="auto"/>
            <w:left w:val="none" w:sz="0" w:space="0" w:color="auto"/>
            <w:bottom w:val="none" w:sz="0" w:space="0" w:color="auto"/>
            <w:right w:val="none" w:sz="0" w:space="0" w:color="auto"/>
          </w:divBdr>
        </w:div>
        <w:div w:id="466120379">
          <w:marLeft w:val="0"/>
          <w:marRight w:val="0"/>
          <w:marTop w:val="0"/>
          <w:marBottom w:val="0"/>
          <w:divBdr>
            <w:top w:val="none" w:sz="0" w:space="0" w:color="auto"/>
            <w:left w:val="none" w:sz="0" w:space="0" w:color="auto"/>
            <w:bottom w:val="none" w:sz="0" w:space="0" w:color="auto"/>
            <w:right w:val="none" w:sz="0" w:space="0" w:color="auto"/>
          </w:divBdr>
        </w:div>
        <w:div w:id="842742311">
          <w:marLeft w:val="0"/>
          <w:marRight w:val="0"/>
          <w:marTop w:val="0"/>
          <w:marBottom w:val="0"/>
          <w:divBdr>
            <w:top w:val="none" w:sz="0" w:space="0" w:color="auto"/>
            <w:left w:val="none" w:sz="0" w:space="0" w:color="auto"/>
            <w:bottom w:val="none" w:sz="0" w:space="0" w:color="auto"/>
            <w:right w:val="none" w:sz="0" w:space="0" w:color="auto"/>
          </w:divBdr>
        </w:div>
        <w:div w:id="143091094">
          <w:marLeft w:val="0"/>
          <w:marRight w:val="0"/>
          <w:marTop w:val="0"/>
          <w:marBottom w:val="0"/>
          <w:divBdr>
            <w:top w:val="none" w:sz="0" w:space="0" w:color="auto"/>
            <w:left w:val="none" w:sz="0" w:space="0" w:color="auto"/>
            <w:bottom w:val="none" w:sz="0" w:space="0" w:color="auto"/>
            <w:right w:val="none" w:sz="0" w:space="0" w:color="auto"/>
          </w:divBdr>
        </w:div>
        <w:div w:id="1211187274">
          <w:marLeft w:val="0"/>
          <w:marRight w:val="0"/>
          <w:marTop w:val="0"/>
          <w:marBottom w:val="0"/>
          <w:divBdr>
            <w:top w:val="none" w:sz="0" w:space="0" w:color="auto"/>
            <w:left w:val="none" w:sz="0" w:space="0" w:color="auto"/>
            <w:bottom w:val="none" w:sz="0" w:space="0" w:color="auto"/>
            <w:right w:val="none" w:sz="0" w:space="0" w:color="auto"/>
          </w:divBdr>
        </w:div>
        <w:div w:id="42952323">
          <w:marLeft w:val="0"/>
          <w:marRight w:val="0"/>
          <w:marTop w:val="0"/>
          <w:marBottom w:val="0"/>
          <w:divBdr>
            <w:top w:val="none" w:sz="0" w:space="0" w:color="auto"/>
            <w:left w:val="none" w:sz="0" w:space="0" w:color="auto"/>
            <w:bottom w:val="none" w:sz="0" w:space="0" w:color="auto"/>
            <w:right w:val="none" w:sz="0" w:space="0" w:color="auto"/>
          </w:divBdr>
        </w:div>
        <w:div w:id="1126193067">
          <w:marLeft w:val="0"/>
          <w:marRight w:val="0"/>
          <w:marTop w:val="0"/>
          <w:marBottom w:val="0"/>
          <w:divBdr>
            <w:top w:val="none" w:sz="0" w:space="0" w:color="auto"/>
            <w:left w:val="none" w:sz="0" w:space="0" w:color="auto"/>
            <w:bottom w:val="none" w:sz="0" w:space="0" w:color="auto"/>
            <w:right w:val="none" w:sz="0" w:space="0" w:color="auto"/>
          </w:divBdr>
        </w:div>
      </w:divsChild>
    </w:div>
    <w:div w:id="1701857785">
      <w:bodyDiv w:val="1"/>
      <w:marLeft w:val="0"/>
      <w:marRight w:val="0"/>
      <w:marTop w:val="0"/>
      <w:marBottom w:val="0"/>
      <w:divBdr>
        <w:top w:val="none" w:sz="0" w:space="0" w:color="auto"/>
        <w:left w:val="none" w:sz="0" w:space="0" w:color="auto"/>
        <w:bottom w:val="none" w:sz="0" w:space="0" w:color="auto"/>
        <w:right w:val="none" w:sz="0" w:space="0" w:color="auto"/>
      </w:divBdr>
    </w:div>
    <w:div w:id="17163474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akatsuji-f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nakatsuji-ff.org" TargetMode="External"/><Relationship Id="rId5" Type="http://schemas.openxmlformats.org/officeDocument/2006/relationships/hyperlink" Target="mailto:info@nakatsuji-ff.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272</Words>
  <Characters>1555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京都大学</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細川 美穂子</dc:creator>
  <cp:keywords/>
  <dc:description/>
  <cp:lastModifiedBy>Hosokawa Mihoko</cp:lastModifiedBy>
  <cp:revision>56</cp:revision>
  <dcterms:created xsi:type="dcterms:W3CDTF">2018-11-10T06:50:00Z</dcterms:created>
  <dcterms:modified xsi:type="dcterms:W3CDTF">2018-11-10T07:35:00Z</dcterms:modified>
</cp:coreProperties>
</file>